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0C29A" w14:textId="60653B1C" w:rsidR="00F55669" w:rsidRDefault="00FE2B16" w:rsidP="00FE2B1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Trailer Dynamics auf der </w:t>
      </w:r>
      <w:proofErr w:type="spellStart"/>
      <w:r>
        <w:rPr>
          <w:rFonts w:ascii="Arial" w:hAnsi="Arial" w:cs="Arial"/>
          <w:b/>
          <w:sz w:val="32"/>
          <w:szCs w:val="32"/>
        </w:rPr>
        <w:t>transport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logistic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2025</w:t>
      </w:r>
    </w:p>
    <w:p w14:paraId="6BCB7455" w14:textId="27670FD6" w:rsidR="00FE2B16" w:rsidRPr="00BB172D" w:rsidRDefault="00FE2B16" w:rsidP="00F55669">
      <w:pPr>
        <w:spacing w:after="240"/>
        <w:rPr>
          <w:rFonts w:ascii="Arial" w:hAnsi="Arial" w:cs="Arial"/>
          <w:bCs/>
          <w:i/>
          <w:iCs/>
          <w:sz w:val="20"/>
          <w:szCs w:val="20"/>
        </w:rPr>
      </w:pPr>
      <w:proofErr w:type="spellStart"/>
      <w:r w:rsidRPr="00BB172D">
        <w:rPr>
          <w:rFonts w:ascii="Arial" w:hAnsi="Arial" w:cs="Arial"/>
          <w:bCs/>
          <w:i/>
          <w:iCs/>
          <w:sz w:val="20"/>
          <w:szCs w:val="20"/>
        </w:rPr>
        <w:t>eTrailer</w:t>
      </w:r>
      <w:proofErr w:type="spellEnd"/>
      <w:r w:rsidRPr="00BB172D">
        <w:rPr>
          <w:rFonts w:ascii="Arial" w:hAnsi="Arial" w:cs="Arial"/>
          <w:bCs/>
          <w:i/>
          <w:iCs/>
          <w:sz w:val="20"/>
          <w:szCs w:val="20"/>
        </w:rPr>
        <w:t>-Technologie ist bereit für die Straße</w:t>
      </w:r>
    </w:p>
    <w:p w14:paraId="0D875751" w14:textId="3D09C67E" w:rsidR="00FE2B16" w:rsidRPr="00FE2B16" w:rsidRDefault="00941299" w:rsidP="00FE2B16">
      <w:pPr>
        <w:rPr>
          <w:rFonts w:ascii="Arial" w:hAnsi="Arial" w:cs="Arial"/>
          <w:sz w:val="20"/>
          <w:szCs w:val="20"/>
        </w:rPr>
      </w:pPr>
      <w:r w:rsidRPr="00FE2B16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CF109D4" wp14:editId="73BC7DB9">
                <wp:simplePos x="0" y="0"/>
                <wp:positionH relativeFrom="column">
                  <wp:posOffset>-3978910</wp:posOffset>
                </wp:positionH>
                <wp:positionV relativeFrom="page">
                  <wp:posOffset>3275965</wp:posOffset>
                </wp:positionV>
                <wp:extent cx="65722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5722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7E57A" w14:textId="0DFE652E" w:rsidR="00941299" w:rsidRDefault="00941299" w:rsidP="00941299">
                            <w:pPr>
                              <w:pStyle w:val="DocTypeSM"/>
                            </w:pPr>
                            <w:r>
                              <w:t>Pressemitteilung</w:t>
                            </w:r>
                          </w:p>
                          <w:p w14:paraId="7BB65952" w14:textId="40080040" w:rsidR="00941299" w:rsidRDefault="0094129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F109D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13.3pt;margin-top:257.95pt;width:517.5pt;height:75.15pt;rotation:-90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" stroked="f">
                <v:textbox style="mso-fit-shape-to-text:t">
                  <w:txbxContent>
                    <w:p w14:paraId="07D7E57A" w14:textId="0DFE652E" w:rsidR="00941299" w:rsidRDefault="00941299" w:rsidP="00941299">
                      <w:pPr>
                        <w:pStyle w:val="DocTypeSM"/>
                      </w:pPr>
                      <w:r>
                        <w:t>Pressemitteilung</w:t>
                      </w:r>
                    </w:p>
                    <w:p w14:paraId="7BB65952" w14:textId="40080040" w:rsidR="00941299" w:rsidRDefault="00941299"/>
                  </w:txbxContent>
                </v:textbox>
                <w10:wrap anchory="page"/>
              </v:shape>
            </w:pict>
          </mc:Fallback>
        </mc:AlternateContent>
      </w:r>
      <w:r w:rsidR="00F55669" w:rsidRPr="00FE2B16">
        <w:rPr>
          <w:rFonts w:ascii="Arial" w:hAnsi="Arial" w:cs="Arial"/>
          <w:sz w:val="20"/>
          <w:szCs w:val="20"/>
        </w:rPr>
        <w:t xml:space="preserve">Werlte, </w:t>
      </w:r>
      <w:r w:rsidR="00FE2B16" w:rsidRPr="00FE2B16">
        <w:rPr>
          <w:rFonts w:ascii="Arial" w:hAnsi="Arial" w:cs="Arial"/>
          <w:sz w:val="20"/>
          <w:szCs w:val="20"/>
        </w:rPr>
        <w:t>Mai</w:t>
      </w:r>
      <w:r w:rsidR="00F55669" w:rsidRPr="00FE2B16">
        <w:rPr>
          <w:rFonts w:ascii="Arial" w:hAnsi="Arial" w:cs="Arial"/>
          <w:sz w:val="20"/>
          <w:szCs w:val="20"/>
        </w:rPr>
        <w:t xml:space="preserve"> 2025 </w:t>
      </w:r>
      <w:r w:rsidR="00B75C80" w:rsidRPr="00FE2B16">
        <w:rPr>
          <w:rFonts w:ascii="Arial" w:hAnsi="Arial" w:cs="Arial"/>
          <w:sz w:val="20"/>
          <w:szCs w:val="20"/>
        </w:rPr>
        <w:t>–</w:t>
      </w:r>
      <w:r w:rsidR="00F55669" w:rsidRPr="00FE2B16">
        <w:rPr>
          <w:rFonts w:ascii="Arial" w:hAnsi="Arial" w:cs="Arial"/>
          <w:sz w:val="20"/>
          <w:szCs w:val="20"/>
        </w:rPr>
        <w:t xml:space="preserve"> </w:t>
      </w:r>
      <w:r w:rsidR="00FE2B16" w:rsidRPr="00FE2B16">
        <w:rPr>
          <w:rFonts w:ascii="Arial" w:hAnsi="Arial" w:cs="Arial"/>
          <w:sz w:val="20"/>
          <w:szCs w:val="20"/>
        </w:rPr>
        <w:t xml:space="preserve">Trailer Dynamics ist mit einem eigenen Stand auf der diesjährigen </w:t>
      </w:r>
      <w:proofErr w:type="spellStart"/>
      <w:r w:rsidR="00FE2B16" w:rsidRPr="00FE2B16">
        <w:rPr>
          <w:rFonts w:ascii="Arial" w:hAnsi="Arial" w:cs="Arial"/>
          <w:sz w:val="20"/>
          <w:szCs w:val="20"/>
        </w:rPr>
        <w:t>transport</w:t>
      </w:r>
      <w:proofErr w:type="spellEnd"/>
      <w:r w:rsidR="00FE2B16" w:rsidRPr="00FE2B1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2B16" w:rsidRPr="00FE2B16">
        <w:rPr>
          <w:rFonts w:ascii="Arial" w:hAnsi="Arial" w:cs="Arial"/>
          <w:sz w:val="20"/>
          <w:szCs w:val="20"/>
        </w:rPr>
        <w:t>logistic</w:t>
      </w:r>
      <w:proofErr w:type="spellEnd"/>
      <w:r w:rsidR="00FE2B16" w:rsidRPr="00FE2B16">
        <w:rPr>
          <w:rFonts w:ascii="Arial" w:hAnsi="Arial" w:cs="Arial"/>
          <w:sz w:val="20"/>
          <w:szCs w:val="20"/>
        </w:rPr>
        <w:t xml:space="preserve"> 2025 vertreten – und bringt dabei nicht nur innovative Technologie, sondern vor allem konkrete Lösungen zur Dekarbonisierung und Effizienzsteigerung mit: Der Fokus liegt auf dem Austausch mit Kunden und Besuchern zur optimalen Nutzung des elektrifizierten </w:t>
      </w:r>
      <w:proofErr w:type="spellStart"/>
      <w:r w:rsidR="00FE2B16" w:rsidRPr="00FE2B16">
        <w:rPr>
          <w:rFonts w:ascii="Arial" w:hAnsi="Arial" w:cs="Arial"/>
          <w:sz w:val="20"/>
          <w:szCs w:val="20"/>
        </w:rPr>
        <w:t>eTrailers</w:t>
      </w:r>
      <w:proofErr w:type="spellEnd"/>
      <w:r w:rsidR="00FE2B16" w:rsidRPr="00FE2B16">
        <w:rPr>
          <w:rFonts w:ascii="Arial" w:hAnsi="Arial" w:cs="Arial"/>
          <w:sz w:val="20"/>
          <w:szCs w:val="20"/>
        </w:rPr>
        <w:t>, unterstützt durch das digitale Trailer Dynamics Simulationsmodell.</w:t>
      </w:r>
    </w:p>
    <w:p w14:paraId="1C2D78B9" w14:textId="77777777" w:rsidR="00FE2B16" w:rsidRPr="00FE2B16" w:rsidRDefault="00FE2B16" w:rsidP="00FE2B16">
      <w:pPr>
        <w:spacing w:after="240"/>
        <w:rPr>
          <w:rFonts w:ascii="Arial" w:hAnsi="Arial" w:cs="Arial"/>
          <w:sz w:val="20"/>
          <w:szCs w:val="20"/>
        </w:rPr>
      </w:pPr>
      <w:r w:rsidRPr="00FE2B16">
        <w:rPr>
          <w:rFonts w:ascii="Arial" w:hAnsi="Arial" w:cs="Arial"/>
          <w:sz w:val="20"/>
          <w:szCs w:val="20"/>
        </w:rPr>
        <w:t xml:space="preserve">Die Botschaft ist klar: Der </w:t>
      </w:r>
      <w:proofErr w:type="spellStart"/>
      <w:r w:rsidRPr="00FE2B16">
        <w:rPr>
          <w:rFonts w:ascii="Arial" w:hAnsi="Arial" w:cs="Arial"/>
          <w:sz w:val="20"/>
          <w:szCs w:val="20"/>
        </w:rPr>
        <w:t>eTrailer</w:t>
      </w:r>
      <w:proofErr w:type="spellEnd"/>
      <w:r w:rsidRPr="00FE2B16">
        <w:rPr>
          <w:rFonts w:ascii="Arial" w:hAnsi="Arial" w:cs="Arial"/>
          <w:sz w:val="20"/>
          <w:szCs w:val="20"/>
        </w:rPr>
        <w:t xml:space="preserve"> ist kein Zukunftsversprechen mehr – er ist Realität. Ab sofort bestellbar. Die Produktion der ersten </w:t>
      </w:r>
      <w:proofErr w:type="spellStart"/>
      <w:r w:rsidRPr="00FE2B16">
        <w:rPr>
          <w:rFonts w:ascii="Arial" w:hAnsi="Arial" w:cs="Arial"/>
          <w:sz w:val="20"/>
          <w:szCs w:val="20"/>
        </w:rPr>
        <w:t>eTrailer</w:t>
      </w:r>
      <w:proofErr w:type="spellEnd"/>
      <w:r w:rsidRPr="00FE2B16">
        <w:rPr>
          <w:rFonts w:ascii="Arial" w:hAnsi="Arial" w:cs="Arial"/>
          <w:sz w:val="20"/>
          <w:szCs w:val="20"/>
        </w:rPr>
        <w:t>, die im Herbst 2025 zur Auslieferung kommen, hat begonnen.</w:t>
      </w:r>
    </w:p>
    <w:p w14:paraId="177D10D3" w14:textId="77777777" w:rsidR="00FE2B16" w:rsidRPr="00FE2B16" w:rsidRDefault="00FE2B16" w:rsidP="00FE2B16">
      <w:pPr>
        <w:spacing w:after="240"/>
        <w:rPr>
          <w:rFonts w:ascii="Arial" w:hAnsi="Arial" w:cs="Arial"/>
          <w:sz w:val="20"/>
          <w:szCs w:val="20"/>
        </w:rPr>
      </w:pPr>
      <w:r w:rsidRPr="00FE2B16">
        <w:rPr>
          <w:rFonts w:ascii="Arial" w:hAnsi="Arial" w:cs="Arial"/>
          <w:sz w:val="20"/>
          <w:szCs w:val="20"/>
        </w:rPr>
        <w:t xml:space="preserve">„Unser Ziel auf der Messe ist es, gemeinsam mit unseren Partnern, Kunden und Besuchern individuelle Einsatzszenarien des </w:t>
      </w:r>
      <w:proofErr w:type="spellStart"/>
      <w:r w:rsidRPr="00FE2B16">
        <w:rPr>
          <w:rFonts w:ascii="Arial" w:hAnsi="Arial" w:cs="Arial"/>
          <w:sz w:val="20"/>
          <w:szCs w:val="20"/>
        </w:rPr>
        <w:t>eTrailers</w:t>
      </w:r>
      <w:proofErr w:type="spellEnd"/>
      <w:r w:rsidRPr="00FE2B16">
        <w:rPr>
          <w:rFonts w:ascii="Arial" w:hAnsi="Arial" w:cs="Arial"/>
          <w:sz w:val="20"/>
          <w:szCs w:val="20"/>
        </w:rPr>
        <w:t xml:space="preserve"> zu erarbeiten und deren Vorteile zu diskutieren. Unser digitales Simulationsmodell erlaubt eine präzise Analyse des Einsparpotenzials und der betrieblichen Integration – maßgeschneidert auf den jeweiligen Fuhrpark“, so das Team von Trailer Dynamics.</w:t>
      </w:r>
    </w:p>
    <w:p w14:paraId="286EF238" w14:textId="77777777" w:rsidR="00BB172D" w:rsidRDefault="00BB172D" w:rsidP="00FE2B16">
      <w:pPr>
        <w:spacing w:after="240"/>
        <w:rPr>
          <w:rFonts w:ascii="Arial" w:hAnsi="Arial" w:cs="Arial"/>
          <w:sz w:val="20"/>
          <w:szCs w:val="20"/>
        </w:rPr>
      </w:pPr>
      <w:r w:rsidRPr="00BB172D">
        <w:rPr>
          <w:rFonts w:ascii="Arial" w:hAnsi="Arial" w:cs="Arial"/>
          <w:sz w:val="20"/>
          <w:szCs w:val="20"/>
        </w:rPr>
        <w:t xml:space="preserve">Der </w:t>
      </w:r>
      <w:proofErr w:type="spellStart"/>
      <w:r w:rsidRPr="00BB172D">
        <w:rPr>
          <w:rFonts w:ascii="Arial" w:hAnsi="Arial" w:cs="Arial"/>
          <w:sz w:val="20"/>
          <w:szCs w:val="20"/>
        </w:rPr>
        <w:t>eTrailer</w:t>
      </w:r>
      <w:proofErr w:type="spellEnd"/>
      <w:r w:rsidRPr="00BB172D">
        <w:rPr>
          <w:rFonts w:ascii="Arial" w:hAnsi="Arial" w:cs="Arial"/>
          <w:sz w:val="20"/>
          <w:szCs w:val="20"/>
        </w:rPr>
        <w:t xml:space="preserve"> verfügt über eine eigenständige elektrische Antriebseinheit im Trailer – eine technologische Innovation, die nicht nur CO</w:t>
      </w:r>
      <w:r w:rsidRPr="00BB172D">
        <w:rPr>
          <w:rFonts w:ascii="Cambria Math" w:hAnsi="Cambria Math" w:cs="Cambria Math"/>
          <w:sz w:val="20"/>
          <w:szCs w:val="20"/>
        </w:rPr>
        <w:t>₂</w:t>
      </w:r>
      <w:r w:rsidRPr="00BB172D">
        <w:rPr>
          <w:rFonts w:ascii="Arial" w:hAnsi="Arial" w:cs="Arial"/>
          <w:sz w:val="20"/>
          <w:szCs w:val="20"/>
        </w:rPr>
        <w:t>-Emissionen deutlich reduziert, sondern auch die Effizienz und Reichweite bestehender Zugmaschinen signifikant steigert.</w:t>
      </w:r>
    </w:p>
    <w:p w14:paraId="45926F90" w14:textId="7EE814B2" w:rsidR="00FE2B16" w:rsidRPr="00FE2B16" w:rsidRDefault="00FE2B16" w:rsidP="00FE2B16">
      <w:pPr>
        <w:spacing w:after="240"/>
        <w:rPr>
          <w:rFonts w:ascii="Arial" w:hAnsi="Arial" w:cs="Arial"/>
          <w:sz w:val="20"/>
          <w:szCs w:val="20"/>
        </w:rPr>
      </w:pPr>
      <w:r w:rsidRPr="00FE2B16">
        <w:rPr>
          <w:rFonts w:ascii="Arial" w:hAnsi="Arial" w:cs="Arial"/>
          <w:sz w:val="20"/>
          <w:szCs w:val="20"/>
        </w:rPr>
        <w:t xml:space="preserve">Besuchen Sie uns auf der </w:t>
      </w:r>
      <w:proofErr w:type="spellStart"/>
      <w:r>
        <w:rPr>
          <w:rFonts w:ascii="Arial" w:hAnsi="Arial" w:cs="Arial"/>
          <w:sz w:val="20"/>
          <w:szCs w:val="20"/>
        </w:rPr>
        <w:t>t</w:t>
      </w:r>
      <w:r w:rsidRPr="00FE2B16">
        <w:rPr>
          <w:rFonts w:ascii="Arial" w:hAnsi="Arial" w:cs="Arial"/>
          <w:sz w:val="20"/>
          <w:szCs w:val="20"/>
        </w:rPr>
        <w:t>ransport</w:t>
      </w:r>
      <w:proofErr w:type="spellEnd"/>
      <w:r w:rsidRPr="00FE2B16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</w:t>
      </w:r>
      <w:r w:rsidRPr="00FE2B16">
        <w:rPr>
          <w:rFonts w:ascii="Arial" w:hAnsi="Arial" w:cs="Arial"/>
          <w:sz w:val="20"/>
          <w:szCs w:val="20"/>
        </w:rPr>
        <w:t>ogistic</w:t>
      </w:r>
      <w:proofErr w:type="spellEnd"/>
      <w:r w:rsidRPr="00FE2B16">
        <w:rPr>
          <w:rFonts w:ascii="Arial" w:hAnsi="Arial" w:cs="Arial"/>
          <w:sz w:val="20"/>
          <w:szCs w:val="20"/>
        </w:rPr>
        <w:t xml:space="preserve"> 2025 und erleben Sie, wie sich </w:t>
      </w:r>
      <w:proofErr w:type="spellStart"/>
      <w:r w:rsidRPr="00FE2B16">
        <w:rPr>
          <w:rFonts w:ascii="Arial" w:hAnsi="Arial" w:cs="Arial"/>
          <w:sz w:val="20"/>
          <w:szCs w:val="20"/>
        </w:rPr>
        <w:t>dekarbonisierte</w:t>
      </w:r>
      <w:proofErr w:type="spellEnd"/>
      <w:r w:rsidRPr="00FE2B16">
        <w:rPr>
          <w:rFonts w:ascii="Arial" w:hAnsi="Arial" w:cs="Arial"/>
          <w:sz w:val="20"/>
          <w:szCs w:val="20"/>
        </w:rPr>
        <w:t xml:space="preserve"> und effiziente Zukunft im Güterverkehr heute schon anfühlt.</w:t>
      </w:r>
    </w:p>
    <w:p w14:paraId="2D567C50" w14:textId="38E2F3AD" w:rsidR="00BB172D" w:rsidRPr="009E731A" w:rsidRDefault="00BB172D" w:rsidP="00BB172D">
      <w:pPr>
        <w:spacing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9E731A">
        <w:rPr>
          <w:rFonts w:ascii="Arial" w:hAnsi="Arial" w:cs="Arial"/>
          <w:b/>
          <w:bCs/>
          <w:i/>
          <w:iCs/>
          <w:sz w:val="20"/>
          <w:szCs w:val="20"/>
        </w:rPr>
        <w:t xml:space="preserve">Besuchen Sie uns auf dem Messestand! </w:t>
      </w:r>
    </w:p>
    <w:p w14:paraId="69EBC740" w14:textId="77777777" w:rsidR="00BB172D" w:rsidRPr="009E731A" w:rsidRDefault="00BB172D" w:rsidP="00BB172D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proofErr w:type="spellStart"/>
      <w:r w:rsidRPr="009E731A">
        <w:rPr>
          <w:rFonts w:ascii="Arial" w:hAnsi="Arial" w:cs="Arial"/>
          <w:i/>
          <w:iCs/>
          <w:sz w:val="20"/>
          <w:szCs w:val="20"/>
        </w:rPr>
        <w:t>transport</w:t>
      </w:r>
      <w:proofErr w:type="spellEnd"/>
      <w:r w:rsidRPr="009E731A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9E731A">
        <w:rPr>
          <w:rFonts w:ascii="Arial" w:hAnsi="Arial" w:cs="Arial"/>
          <w:i/>
          <w:iCs/>
          <w:sz w:val="20"/>
          <w:szCs w:val="20"/>
        </w:rPr>
        <w:t>logistic</w:t>
      </w:r>
      <w:proofErr w:type="spellEnd"/>
      <w:r w:rsidRPr="009E731A">
        <w:rPr>
          <w:rFonts w:ascii="Arial" w:hAnsi="Arial" w:cs="Arial"/>
          <w:i/>
          <w:iCs/>
          <w:sz w:val="20"/>
          <w:szCs w:val="20"/>
        </w:rPr>
        <w:t xml:space="preserve"> 2025 | 2.–5. Juni 2025 </w:t>
      </w:r>
    </w:p>
    <w:p w14:paraId="1547D950" w14:textId="77777777" w:rsidR="00BB172D" w:rsidRPr="009E731A" w:rsidRDefault="00BB172D" w:rsidP="00BB172D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bookmarkStart w:id="0" w:name="_Hlk194485785"/>
      <w:r w:rsidRPr="009E731A">
        <w:rPr>
          <w:rFonts w:ascii="Arial" w:hAnsi="Arial" w:cs="Arial"/>
          <w:i/>
          <w:iCs/>
          <w:sz w:val="20"/>
          <w:szCs w:val="20"/>
        </w:rPr>
        <w:t>Messe München | Halle A6 | Stand 201/302</w:t>
      </w:r>
    </w:p>
    <w:bookmarkEnd w:id="0"/>
    <w:p w14:paraId="1AFCE6B3" w14:textId="1DCECBDE" w:rsidR="00194F82" w:rsidRPr="00F55669" w:rsidRDefault="00194F82" w:rsidP="00B75C80">
      <w:pPr>
        <w:spacing w:after="240" w:line="360" w:lineRule="auto"/>
        <w:rPr>
          <w:rFonts w:ascii="Arial" w:hAnsi="Arial" w:cs="Arial"/>
        </w:rPr>
      </w:pPr>
    </w:p>
    <w:sectPr w:rsidR="00194F82" w:rsidRPr="00F55669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22D" w14:textId="77777777" w:rsidR="000F3D42" w:rsidRDefault="000F3D42">
      <w:r>
        <w:separator/>
      </w:r>
    </w:p>
  </w:endnote>
  <w:endnote w:type="continuationSeparator" w:id="0">
    <w:p w14:paraId="489DAF12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974DC" w14:textId="77777777" w:rsidR="000F3D42" w:rsidRDefault="000F3D42">
      <w:r>
        <w:separator/>
      </w:r>
    </w:p>
  </w:footnote>
  <w:footnote w:type="continuationSeparator" w:id="0">
    <w:p w14:paraId="0C7B417C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C165E" w14:textId="23439FF1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46A44C95" wp14:editId="01AC3793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765727646" o:spid="_x0000_i1026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5"/>
  </w:num>
  <w:num w:numId="2" w16cid:durableId="1234313391">
    <w:abstractNumId w:val="2"/>
  </w:num>
  <w:num w:numId="3" w16cid:durableId="39786040">
    <w:abstractNumId w:val="3"/>
  </w:num>
  <w:num w:numId="4" w16cid:durableId="138958651">
    <w:abstractNumId w:val="0"/>
  </w:num>
  <w:num w:numId="5" w16cid:durableId="1951432227">
    <w:abstractNumId w:val="1"/>
  </w:num>
  <w:num w:numId="6" w16cid:durableId="650334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A07"/>
    <w:rsid w:val="00104EDC"/>
    <w:rsid w:val="001127D6"/>
    <w:rsid w:val="00112A00"/>
    <w:rsid w:val="00112C98"/>
    <w:rsid w:val="00112ECC"/>
    <w:rsid w:val="00124057"/>
    <w:rsid w:val="00125C9B"/>
    <w:rsid w:val="00131124"/>
    <w:rsid w:val="00131E1B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652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3936"/>
    <w:rsid w:val="00276F01"/>
    <w:rsid w:val="00290CEB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2498E"/>
    <w:rsid w:val="00326A80"/>
    <w:rsid w:val="0032717F"/>
    <w:rsid w:val="00327B20"/>
    <w:rsid w:val="003300FF"/>
    <w:rsid w:val="00330F4B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4FEE"/>
    <w:rsid w:val="003B68BA"/>
    <w:rsid w:val="003B6FCD"/>
    <w:rsid w:val="003B7863"/>
    <w:rsid w:val="003C16EE"/>
    <w:rsid w:val="003C1819"/>
    <w:rsid w:val="003C2F2D"/>
    <w:rsid w:val="003C4E48"/>
    <w:rsid w:val="003D4FE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484E"/>
    <w:rsid w:val="00495F00"/>
    <w:rsid w:val="00496699"/>
    <w:rsid w:val="00497A5D"/>
    <w:rsid w:val="00497EA8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25B1"/>
    <w:rsid w:val="004E00D4"/>
    <w:rsid w:val="004E37E0"/>
    <w:rsid w:val="004E5F44"/>
    <w:rsid w:val="004E6583"/>
    <w:rsid w:val="004F1134"/>
    <w:rsid w:val="004F375D"/>
    <w:rsid w:val="005024A2"/>
    <w:rsid w:val="0050741B"/>
    <w:rsid w:val="0051175D"/>
    <w:rsid w:val="005121F3"/>
    <w:rsid w:val="005152F3"/>
    <w:rsid w:val="00536100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59AE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5F5B2D"/>
    <w:rsid w:val="00602E9E"/>
    <w:rsid w:val="00620E5E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C87"/>
    <w:rsid w:val="006B1693"/>
    <w:rsid w:val="006B1844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33080"/>
    <w:rsid w:val="00836828"/>
    <w:rsid w:val="00843CC0"/>
    <w:rsid w:val="00844EA3"/>
    <w:rsid w:val="008479CF"/>
    <w:rsid w:val="0085107B"/>
    <w:rsid w:val="008604BB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D1903"/>
    <w:rsid w:val="008D223D"/>
    <w:rsid w:val="008D3A5B"/>
    <w:rsid w:val="008D529D"/>
    <w:rsid w:val="008D55D4"/>
    <w:rsid w:val="008D7859"/>
    <w:rsid w:val="008E02BC"/>
    <w:rsid w:val="008E1BDB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A20"/>
    <w:rsid w:val="009203A1"/>
    <w:rsid w:val="00922449"/>
    <w:rsid w:val="009239EC"/>
    <w:rsid w:val="0092703C"/>
    <w:rsid w:val="0092705A"/>
    <w:rsid w:val="009314B3"/>
    <w:rsid w:val="009334BC"/>
    <w:rsid w:val="00935B1D"/>
    <w:rsid w:val="00936184"/>
    <w:rsid w:val="009368BE"/>
    <w:rsid w:val="00941299"/>
    <w:rsid w:val="00941AC6"/>
    <w:rsid w:val="00944193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C64EE"/>
    <w:rsid w:val="009D2144"/>
    <w:rsid w:val="009D7566"/>
    <w:rsid w:val="009D7674"/>
    <w:rsid w:val="009F13B0"/>
    <w:rsid w:val="00A02401"/>
    <w:rsid w:val="00A044EE"/>
    <w:rsid w:val="00A04FFB"/>
    <w:rsid w:val="00A07262"/>
    <w:rsid w:val="00A10A18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651"/>
    <w:rsid w:val="00AC3F05"/>
    <w:rsid w:val="00AC5FF3"/>
    <w:rsid w:val="00AC7B28"/>
    <w:rsid w:val="00AE0B3A"/>
    <w:rsid w:val="00AE30CF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6FFC"/>
    <w:rsid w:val="00B51B50"/>
    <w:rsid w:val="00B51C08"/>
    <w:rsid w:val="00B51FC3"/>
    <w:rsid w:val="00B546BD"/>
    <w:rsid w:val="00B65E3D"/>
    <w:rsid w:val="00B742DF"/>
    <w:rsid w:val="00B75C80"/>
    <w:rsid w:val="00B770D3"/>
    <w:rsid w:val="00B8574B"/>
    <w:rsid w:val="00B87E34"/>
    <w:rsid w:val="00B902E5"/>
    <w:rsid w:val="00B936F2"/>
    <w:rsid w:val="00B9530B"/>
    <w:rsid w:val="00BA15C0"/>
    <w:rsid w:val="00BA5884"/>
    <w:rsid w:val="00BB172D"/>
    <w:rsid w:val="00BC5D9F"/>
    <w:rsid w:val="00BD083E"/>
    <w:rsid w:val="00BD3657"/>
    <w:rsid w:val="00BD40FF"/>
    <w:rsid w:val="00BD44A3"/>
    <w:rsid w:val="00BF3FDA"/>
    <w:rsid w:val="00C02404"/>
    <w:rsid w:val="00C02F42"/>
    <w:rsid w:val="00C03451"/>
    <w:rsid w:val="00C208A6"/>
    <w:rsid w:val="00C3117A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4E2"/>
    <w:rsid w:val="00C754BF"/>
    <w:rsid w:val="00C76002"/>
    <w:rsid w:val="00C7797D"/>
    <w:rsid w:val="00C922D2"/>
    <w:rsid w:val="00C923B5"/>
    <w:rsid w:val="00C93B8B"/>
    <w:rsid w:val="00C96D32"/>
    <w:rsid w:val="00C97E5F"/>
    <w:rsid w:val="00CA0BC0"/>
    <w:rsid w:val="00CA1FC1"/>
    <w:rsid w:val="00CA7E99"/>
    <w:rsid w:val="00CB025A"/>
    <w:rsid w:val="00CB127F"/>
    <w:rsid w:val="00CC370D"/>
    <w:rsid w:val="00CD118E"/>
    <w:rsid w:val="00CD5FC3"/>
    <w:rsid w:val="00CE500A"/>
    <w:rsid w:val="00CE69D1"/>
    <w:rsid w:val="00CF4DC0"/>
    <w:rsid w:val="00CF6F3A"/>
    <w:rsid w:val="00D0233C"/>
    <w:rsid w:val="00D10809"/>
    <w:rsid w:val="00D114CF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763EC"/>
    <w:rsid w:val="00D770A0"/>
    <w:rsid w:val="00D77D3F"/>
    <w:rsid w:val="00D961CD"/>
    <w:rsid w:val="00DA4B07"/>
    <w:rsid w:val="00DA6643"/>
    <w:rsid w:val="00DB1419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3634"/>
    <w:rsid w:val="00E5617F"/>
    <w:rsid w:val="00E622BD"/>
    <w:rsid w:val="00E666D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7C98"/>
    <w:rsid w:val="00E97EAC"/>
    <w:rsid w:val="00EA4FCC"/>
    <w:rsid w:val="00EC2B96"/>
    <w:rsid w:val="00EC48BA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75BB"/>
    <w:rsid w:val="00F23346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933A4"/>
    <w:rsid w:val="00FA374B"/>
    <w:rsid w:val="00FA48CF"/>
    <w:rsid w:val="00FB4E62"/>
    <w:rsid w:val="00FB6478"/>
    <w:rsid w:val="00FC1879"/>
    <w:rsid w:val="00FC7748"/>
    <w:rsid w:val="00FD1E2E"/>
    <w:rsid w:val="00FD2B36"/>
    <w:rsid w:val="00FD3987"/>
    <w:rsid w:val="00FE177D"/>
    <w:rsid w:val="00FE2B16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B41A2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759D7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  <w:style w:type="paragraph" w:styleId="StandardWeb">
    <w:name w:val="Normal (Web)"/>
    <w:basedOn w:val="Standard"/>
    <w:semiHidden/>
    <w:unhideWhenUsed/>
    <w:rsid w:val="00FE2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1649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Kamprolf, Lena</cp:lastModifiedBy>
  <cp:revision>3</cp:revision>
  <cp:lastPrinted>2020-11-24T15:28:00Z</cp:lastPrinted>
  <dcterms:created xsi:type="dcterms:W3CDTF">2025-04-16T12:26:00Z</dcterms:created>
  <dcterms:modified xsi:type="dcterms:W3CDTF">2025-04-16T13:12:00Z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